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25E" w:rsidRDefault="0079625E" w:rsidP="0079625E">
      <w:r>
        <w:t xml:space="preserve">In US District Court for State of ____________________ / Federal Habeas Corpus under 28 USC </w:t>
      </w:r>
      <w:r>
        <w:rPr>
          <w:rStyle w:val="unicode"/>
          <w:sz w:val="30"/>
          <w:szCs w:val="30"/>
          <w:lang w:val="en"/>
        </w:rPr>
        <w:t>§</w:t>
      </w:r>
      <w:r>
        <w:t xml:space="preserve"> 2241.</w:t>
      </w:r>
    </w:p>
    <w:p w:rsidR="0079625E" w:rsidRDefault="0079625E" w:rsidP="0079625E"/>
    <w:tbl>
      <w:tblPr>
        <w:tblpPr w:leftFromText="180" w:rightFromText="180" w:vertAnchor="text" w:tblpX="-281" w:tblpY="181"/>
        <w:tblW w:w="10075" w:type="dxa"/>
        <w:tblLook w:val="0000" w:firstRow="0" w:lastRow="0" w:firstColumn="0" w:lastColumn="0" w:noHBand="0" w:noVBand="0"/>
      </w:tblPr>
      <w:tblGrid>
        <w:gridCol w:w="6243"/>
        <w:gridCol w:w="3832"/>
      </w:tblGrid>
      <w:tr w:rsidR="0079625E" w:rsidTr="003C2FC7">
        <w:trPr>
          <w:trHeight w:val="4140"/>
        </w:trPr>
        <w:tc>
          <w:tcPr>
            <w:tcW w:w="5057" w:type="dxa"/>
            <w:shd w:val="clear" w:color="auto" w:fill="auto"/>
          </w:tcPr>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Petitioner,</w:t>
            </w:r>
          </w:p>
          <w:p w:rsidR="0079625E" w:rsidRDefault="0079625E" w:rsidP="003C2FC7">
            <w:r>
              <w:t>Vs.</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Respondent.</w:t>
            </w:r>
          </w:p>
          <w:p w:rsidR="0079625E" w:rsidRDefault="0079625E" w:rsidP="003C2FC7"/>
        </w:tc>
        <w:tc>
          <w:tcPr>
            <w:tcW w:w="5018" w:type="dxa"/>
          </w:tcPr>
          <w:p w:rsidR="0079625E" w:rsidRDefault="0079625E" w:rsidP="003C2FC7">
            <w:r>
              <w:t xml:space="preserve">  Case. No.______________________</w:t>
            </w:r>
          </w:p>
          <w:p w:rsidR="0079625E" w:rsidRDefault="0079625E" w:rsidP="003C2FC7"/>
          <w:p w:rsidR="0079625E" w:rsidRDefault="0079625E" w:rsidP="003C2FC7"/>
          <w:p w:rsidR="0079625E" w:rsidRDefault="0079625E" w:rsidP="0079625E">
            <w:r>
              <w:t xml:space="preserve">    </w:t>
            </w:r>
            <w:r>
              <w:t>Motion for Appointment of Counsel</w:t>
            </w:r>
          </w:p>
        </w:tc>
      </w:tr>
    </w:tbl>
    <w:p w:rsidR="0079625E" w:rsidRDefault="0079625E" w:rsidP="0079625E">
      <w:pPr>
        <w:rPr>
          <w:sz w:val="36"/>
          <w:szCs w:val="36"/>
        </w:rPr>
      </w:pPr>
      <w:r>
        <w:rPr>
          <w:sz w:val="36"/>
          <w:szCs w:val="36"/>
        </w:rPr>
        <w:t xml:space="preserve">  </w:t>
      </w:r>
      <w:r>
        <w:rPr>
          <w:sz w:val="36"/>
          <w:szCs w:val="36"/>
        </w:rPr>
        <w:t>Motion for Appointment of Counsel</w:t>
      </w:r>
    </w:p>
    <w:p w:rsidR="0079625E" w:rsidRDefault="0079625E" w:rsidP="0079625E">
      <w:pPr>
        <w:rPr>
          <w:sz w:val="36"/>
          <w:szCs w:val="36"/>
        </w:rPr>
      </w:pPr>
    </w:p>
    <w:p w:rsidR="0079625E" w:rsidRDefault="0079625E" w:rsidP="0079625E">
      <w:pPr>
        <w:rPr>
          <w:sz w:val="36"/>
          <w:szCs w:val="36"/>
        </w:rPr>
      </w:pPr>
      <w:r>
        <w:rPr>
          <w:sz w:val="36"/>
          <w:szCs w:val="36"/>
        </w:rPr>
        <w:t>Petitioner is held in violation of US Constitution and US law by Respondent without due process and is subject to torture, liberty restraint, in covert custody program without conviction and without appointment of counsel. I</w:t>
      </w:r>
      <w:r>
        <w:rPr>
          <w:sz w:val="36"/>
          <w:szCs w:val="36"/>
        </w:rPr>
        <w:t xml:space="preserve">t is necessary to protect Petitioners life from the government by appointing counsel immediately under 18 USC </w:t>
      </w:r>
      <w:r w:rsidRPr="0079625E">
        <w:rPr>
          <w:sz w:val="36"/>
          <w:szCs w:val="36"/>
        </w:rPr>
        <w:t>§</w:t>
      </w:r>
      <w:r>
        <w:rPr>
          <w:sz w:val="36"/>
          <w:szCs w:val="36"/>
        </w:rPr>
        <w:t xml:space="preserve"> 3006A (a</w:t>
      </w:r>
      <w:proofErr w:type="gramStart"/>
      <w:r>
        <w:rPr>
          <w:sz w:val="36"/>
          <w:szCs w:val="36"/>
        </w:rPr>
        <w:t>)(</w:t>
      </w:r>
      <w:proofErr w:type="gramEnd"/>
      <w:r>
        <w:rPr>
          <w:sz w:val="36"/>
          <w:szCs w:val="36"/>
        </w:rPr>
        <w:t xml:space="preserve">2)(B) as an interest of justice has been laid out in the Petition. Petitioner has suffered serious physical and mental injury, and risks death, therefore in the interest of justice, this matter should be </w:t>
      </w:r>
      <w:proofErr w:type="spellStart"/>
      <w:r>
        <w:rPr>
          <w:sz w:val="36"/>
          <w:szCs w:val="36"/>
        </w:rPr>
        <w:t>delt</w:t>
      </w:r>
      <w:proofErr w:type="spellEnd"/>
      <w:r>
        <w:rPr>
          <w:sz w:val="36"/>
          <w:szCs w:val="36"/>
        </w:rPr>
        <w:t xml:space="preserve"> with and attorney appointed.</w:t>
      </w: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p>
    <w:p w:rsidR="0079625E" w:rsidRDefault="0079625E" w:rsidP="0079625E">
      <w:pPr>
        <w:rPr>
          <w:sz w:val="36"/>
          <w:szCs w:val="36"/>
        </w:rPr>
      </w:pPr>
      <w:bookmarkStart w:id="0" w:name="_GoBack"/>
      <w:bookmarkEnd w:id="0"/>
      <w:r>
        <w:rPr>
          <w:sz w:val="36"/>
          <w:szCs w:val="36"/>
        </w:rPr>
        <w:t>DATED:_____________________</w:t>
      </w:r>
    </w:p>
    <w:p w:rsidR="0079625E" w:rsidRDefault="0079625E" w:rsidP="0079625E">
      <w:pPr>
        <w:rPr>
          <w:sz w:val="36"/>
          <w:szCs w:val="36"/>
        </w:rPr>
      </w:pPr>
    </w:p>
    <w:p w:rsidR="0079625E" w:rsidRPr="00570F74" w:rsidRDefault="0079625E" w:rsidP="0079625E">
      <w:pPr>
        <w:rPr>
          <w:sz w:val="36"/>
          <w:szCs w:val="36"/>
        </w:rPr>
      </w:pPr>
      <w:r>
        <w:rPr>
          <w:sz w:val="36"/>
          <w:szCs w:val="36"/>
        </w:rPr>
        <w:t xml:space="preserve">                                             </w:t>
      </w:r>
      <w:proofErr w:type="gramStart"/>
      <w:r>
        <w:rPr>
          <w:sz w:val="36"/>
          <w:szCs w:val="36"/>
        </w:rPr>
        <w:t>s</w:t>
      </w:r>
      <w:proofErr w:type="gramEnd"/>
      <w:r>
        <w:rPr>
          <w:sz w:val="36"/>
          <w:szCs w:val="36"/>
        </w:rPr>
        <w:t>/:_____________________________</w:t>
      </w:r>
    </w:p>
    <w:p w:rsidR="00396836" w:rsidRDefault="00396836"/>
    <w:sectPr w:rsidR="00396836">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7962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79625E">
    <w:pPr>
      <w:pStyle w:val="Footer"/>
    </w:pPr>
    <w:r>
      <w:t>Page: 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79625E">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7962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61" w:rsidRDefault="0079625E">
    <w:pPr>
      <w:pStyle w:val="Header"/>
    </w:pPr>
    <w:r>
      <w:t xml:space="preserve">By: </w:t>
    </w:r>
    <w:hyperlink r:id="rId1" w:history="1">
      <w:r w:rsidRPr="0063205E">
        <w:rPr>
          <w:rStyle w:val="Hyperlink"/>
        </w:rPr>
        <w:t>http://www.obamasweapon.com/</w:t>
      </w:r>
    </w:hyperlink>
    <w:r>
      <w:t xml:space="preserve"> for the targeted individuals to get relief from government crime/illegal targeting/illegal custody, “</w:t>
    </w:r>
    <w:proofErr w:type="spellStart"/>
    <w:r>
      <w:t>ie</w:t>
    </w:r>
    <w:proofErr w:type="spellEnd"/>
    <w:r>
      <w:t xml:space="preserve">. </w:t>
    </w:r>
    <w:r>
      <w:t>Liberty infringement</w:t>
    </w:r>
    <w:r>
      <w:t xml:space="preserve"> &amp; restraint</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7962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5E"/>
    <w:rsid w:val="00396836"/>
    <w:rsid w:val="00796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015B8-E987-43F1-85FC-BCCE029E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2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6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25E"/>
  </w:style>
  <w:style w:type="paragraph" w:styleId="Footer">
    <w:name w:val="footer"/>
    <w:basedOn w:val="Normal"/>
    <w:link w:val="FooterChar"/>
    <w:uiPriority w:val="99"/>
    <w:unhideWhenUsed/>
    <w:rsid w:val="00796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25E"/>
  </w:style>
  <w:style w:type="character" w:styleId="Hyperlink">
    <w:name w:val="Hyperlink"/>
    <w:basedOn w:val="DefaultParagraphFont"/>
    <w:uiPriority w:val="99"/>
    <w:unhideWhenUsed/>
    <w:rsid w:val="0079625E"/>
    <w:rPr>
      <w:color w:val="0563C1" w:themeColor="hyperlink"/>
      <w:u w:val="single"/>
    </w:rPr>
  </w:style>
  <w:style w:type="character" w:customStyle="1" w:styleId="unicode">
    <w:name w:val="unicode"/>
    <w:basedOn w:val="DefaultParagraphFont"/>
    <w:rsid w:val="00796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2014-10-17T03:50:00Z</dcterms:created>
  <dcterms:modified xsi:type="dcterms:W3CDTF">2014-10-17T03:54:00Z</dcterms:modified>
</cp:coreProperties>
</file>